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C11" w:rsidRPr="00EA79F5" w:rsidRDefault="00FC3B15" w:rsidP="00DB2683">
      <w:pPr>
        <w:spacing w:line="480" w:lineRule="auto"/>
        <w:ind w:firstLine="720"/>
        <w:rPr>
          <w:rFonts w:ascii="Times New Roman" w:hAnsi="Times New Roman" w:cs="Times New Roman"/>
          <w:sz w:val="24"/>
          <w:szCs w:val="24"/>
        </w:rPr>
      </w:pPr>
      <w:r w:rsidRPr="00EA79F5">
        <w:rPr>
          <w:rFonts w:ascii="Times New Roman" w:hAnsi="Times New Roman" w:cs="Times New Roman"/>
          <w:sz w:val="24"/>
          <w:szCs w:val="24"/>
        </w:rPr>
        <w:t xml:space="preserve">In the United States, slavery </w:t>
      </w:r>
      <w:r w:rsidR="00962262" w:rsidRPr="00EA79F5">
        <w:rPr>
          <w:rFonts w:ascii="Times New Roman" w:hAnsi="Times New Roman" w:cs="Times New Roman"/>
          <w:sz w:val="24"/>
          <w:szCs w:val="24"/>
        </w:rPr>
        <w:t xml:space="preserve">and segregation </w:t>
      </w:r>
      <w:r w:rsidRPr="00EA79F5">
        <w:rPr>
          <w:rFonts w:ascii="Times New Roman" w:hAnsi="Times New Roman" w:cs="Times New Roman"/>
          <w:sz w:val="24"/>
          <w:szCs w:val="24"/>
        </w:rPr>
        <w:t xml:space="preserve">was very dominant at the beginning of the 19th Century as it was enacted in many states throughout the country. </w:t>
      </w:r>
      <w:r w:rsidR="008A72C5" w:rsidRPr="00EA79F5">
        <w:rPr>
          <w:rFonts w:ascii="Times New Roman" w:hAnsi="Times New Roman" w:cs="Times New Roman"/>
          <w:sz w:val="24"/>
          <w:szCs w:val="24"/>
        </w:rPr>
        <w:t xml:space="preserve">Slavery for instance </w:t>
      </w:r>
      <w:r w:rsidRPr="00EA79F5">
        <w:rPr>
          <w:rFonts w:ascii="Times New Roman" w:hAnsi="Times New Roman" w:cs="Times New Roman"/>
          <w:sz w:val="24"/>
          <w:szCs w:val="24"/>
        </w:rPr>
        <w:t>involved the trading of free blacks which later led to the emergence of the Louisiana Purchase</w:t>
      </w:r>
      <w:r w:rsidR="000B67D0" w:rsidRPr="00EA79F5">
        <w:rPr>
          <w:rFonts w:ascii="Times New Roman" w:hAnsi="Times New Roman" w:cs="Times New Roman"/>
          <w:sz w:val="24"/>
          <w:szCs w:val="24"/>
        </w:rPr>
        <w:t xml:space="preserve">. </w:t>
      </w:r>
      <w:r w:rsidR="00F73AD0" w:rsidRPr="00EA79F5">
        <w:rPr>
          <w:rFonts w:ascii="Times New Roman" w:hAnsi="Times New Roman" w:cs="Times New Roman"/>
          <w:sz w:val="24"/>
          <w:szCs w:val="24"/>
        </w:rPr>
        <w:t>The vices were</w:t>
      </w:r>
      <w:r w:rsidR="000B67D0" w:rsidRPr="00EA79F5">
        <w:rPr>
          <w:rFonts w:ascii="Times New Roman" w:hAnsi="Times New Roman" w:cs="Times New Roman"/>
          <w:sz w:val="24"/>
          <w:szCs w:val="24"/>
        </w:rPr>
        <w:t xml:space="preserve"> inescapable component of southern culture, not only a disen</w:t>
      </w:r>
      <w:bookmarkStart w:id="0" w:name="_GoBack"/>
      <w:bookmarkEnd w:id="0"/>
      <w:r w:rsidR="000B67D0" w:rsidRPr="00EA79F5">
        <w:rPr>
          <w:rFonts w:ascii="Times New Roman" w:hAnsi="Times New Roman" w:cs="Times New Roman"/>
          <w:sz w:val="24"/>
          <w:szCs w:val="24"/>
        </w:rPr>
        <w:t xml:space="preserve">gaged organization in American life. And in addition, abusing blacks, servitude put imperatives on whites, including non-slave owning whites; it restricted their choices, twisted their decisions, and hindered them as individuals. </w:t>
      </w:r>
      <w:r w:rsidR="00EA69EA" w:rsidRPr="00EA79F5">
        <w:rPr>
          <w:rFonts w:ascii="Times New Roman" w:hAnsi="Times New Roman" w:cs="Times New Roman"/>
          <w:b/>
          <w:sz w:val="24"/>
          <w:szCs w:val="24"/>
        </w:rPr>
        <w:t>African Americans played a major r</w:t>
      </w:r>
      <w:r w:rsidR="00EA69EA" w:rsidRPr="00EA79F5">
        <w:rPr>
          <w:rFonts w:ascii="Times New Roman" w:hAnsi="Times New Roman" w:cs="Times New Roman"/>
          <w:b/>
          <w:sz w:val="24"/>
          <w:szCs w:val="24"/>
        </w:rPr>
        <w:t>ole in the abolition of slavery</w:t>
      </w:r>
      <w:r w:rsidR="00E301AE" w:rsidRPr="00EA79F5">
        <w:rPr>
          <w:rFonts w:ascii="Times New Roman" w:hAnsi="Times New Roman" w:cs="Times New Roman"/>
          <w:b/>
          <w:sz w:val="24"/>
          <w:szCs w:val="24"/>
        </w:rPr>
        <w:t xml:space="preserve"> and </w:t>
      </w:r>
      <w:r w:rsidR="00EF19D6" w:rsidRPr="00EA79F5">
        <w:rPr>
          <w:rFonts w:ascii="Times New Roman" w:hAnsi="Times New Roman" w:cs="Times New Roman"/>
          <w:b/>
          <w:sz w:val="24"/>
          <w:szCs w:val="24"/>
        </w:rPr>
        <w:t>segregation</w:t>
      </w:r>
      <w:r w:rsidR="00EA69EA" w:rsidRPr="00EA79F5">
        <w:rPr>
          <w:rFonts w:ascii="Times New Roman" w:hAnsi="Times New Roman" w:cs="Times New Roman"/>
          <w:b/>
          <w:sz w:val="24"/>
          <w:szCs w:val="24"/>
        </w:rPr>
        <w:t xml:space="preserve"> by seeking </w:t>
      </w:r>
      <w:r w:rsidR="00EA69EA" w:rsidRPr="00EA79F5">
        <w:rPr>
          <w:rFonts w:ascii="Times New Roman" w:hAnsi="Times New Roman" w:cs="Times New Roman"/>
          <w:b/>
          <w:sz w:val="24"/>
          <w:szCs w:val="24"/>
        </w:rPr>
        <w:t>support for equality for</w:t>
      </w:r>
      <w:r w:rsidR="004F1F2B" w:rsidRPr="00EA79F5">
        <w:rPr>
          <w:rFonts w:ascii="Times New Roman" w:hAnsi="Times New Roman" w:cs="Times New Roman"/>
          <w:b/>
          <w:sz w:val="24"/>
          <w:szCs w:val="24"/>
        </w:rPr>
        <w:t xml:space="preserve"> both</w:t>
      </w:r>
      <w:r w:rsidR="00EA69EA" w:rsidRPr="00EA79F5">
        <w:rPr>
          <w:rFonts w:ascii="Times New Roman" w:hAnsi="Times New Roman" w:cs="Times New Roman"/>
          <w:b/>
          <w:sz w:val="24"/>
          <w:szCs w:val="24"/>
        </w:rPr>
        <w:t xml:space="preserve"> men and women of all races.</w:t>
      </w:r>
      <w:r w:rsidR="00EA69EA" w:rsidRPr="00EA79F5">
        <w:rPr>
          <w:rFonts w:ascii="Times New Roman" w:hAnsi="Times New Roman" w:cs="Times New Roman"/>
          <w:sz w:val="24"/>
          <w:szCs w:val="24"/>
        </w:rPr>
        <w:t xml:space="preserve"> </w:t>
      </w:r>
    </w:p>
    <w:p w:rsidR="006B2B2E" w:rsidRPr="00EA79F5" w:rsidRDefault="003E5C11" w:rsidP="00824F01">
      <w:pPr>
        <w:spacing w:line="480" w:lineRule="auto"/>
        <w:ind w:firstLine="720"/>
        <w:rPr>
          <w:rFonts w:ascii="Times New Roman" w:hAnsi="Times New Roman" w:cs="Times New Roman"/>
          <w:sz w:val="24"/>
          <w:szCs w:val="24"/>
        </w:rPr>
      </w:pPr>
      <w:r w:rsidRPr="00EA79F5">
        <w:rPr>
          <w:rFonts w:ascii="Times New Roman" w:hAnsi="Times New Roman" w:cs="Times New Roman"/>
          <w:i/>
          <w:sz w:val="24"/>
          <w:szCs w:val="24"/>
        </w:rPr>
        <w:t>Abolitionists comprising of enslaved Africans were uncompromising in their stance that slavery has to be eradicated in the United States.</w:t>
      </w:r>
      <w:r w:rsidRPr="00EA79F5">
        <w:rPr>
          <w:rFonts w:ascii="Times New Roman" w:hAnsi="Times New Roman" w:cs="Times New Roman"/>
          <w:sz w:val="24"/>
          <w:szCs w:val="24"/>
        </w:rPr>
        <w:t xml:space="preserve"> Black abolitionists had a difficult time establishing alliances and connections with white abolitionists. The presence of women in the abolitionist movement was considered by many to be scandalous because the place for women was in the domestic. </w:t>
      </w:r>
      <w:r w:rsidR="00321FE9" w:rsidRPr="00EA79F5">
        <w:rPr>
          <w:rFonts w:ascii="Times New Roman" w:hAnsi="Times New Roman" w:cs="Times New Roman"/>
          <w:sz w:val="24"/>
          <w:szCs w:val="24"/>
        </w:rPr>
        <w:t>I</w:t>
      </w:r>
      <w:r w:rsidRPr="00EA79F5">
        <w:rPr>
          <w:rFonts w:ascii="Times New Roman" w:hAnsi="Times New Roman" w:cs="Times New Roman"/>
          <w:sz w:val="24"/>
          <w:szCs w:val="24"/>
        </w:rPr>
        <w:t>n ear</w:t>
      </w:r>
      <w:r w:rsidR="00321FE9" w:rsidRPr="00EA79F5">
        <w:rPr>
          <w:rFonts w:ascii="Times New Roman" w:hAnsi="Times New Roman" w:cs="Times New Roman"/>
          <w:sz w:val="24"/>
          <w:szCs w:val="24"/>
        </w:rPr>
        <w:t>ly 1840, the supporters of abolition of slavery</w:t>
      </w:r>
      <w:r w:rsidRPr="00EA79F5">
        <w:rPr>
          <w:rFonts w:ascii="Times New Roman" w:hAnsi="Times New Roman" w:cs="Times New Roman"/>
          <w:sz w:val="24"/>
          <w:szCs w:val="24"/>
        </w:rPr>
        <w:t xml:space="preserve"> laid groundwork for the movement that would ch</w:t>
      </w:r>
      <w:r w:rsidR="00321FE9" w:rsidRPr="00EA79F5">
        <w:rPr>
          <w:rFonts w:ascii="Times New Roman" w:hAnsi="Times New Roman" w:cs="Times New Roman"/>
          <w:sz w:val="24"/>
          <w:szCs w:val="24"/>
        </w:rPr>
        <w:t xml:space="preserve">ange the lives of enslaved African Americans. </w:t>
      </w:r>
      <w:r w:rsidRPr="00EA79F5">
        <w:rPr>
          <w:rFonts w:ascii="Times New Roman" w:hAnsi="Times New Roman" w:cs="Times New Roman"/>
          <w:sz w:val="24"/>
          <w:szCs w:val="24"/>
        </w:rPr>
        <w:t xml:space="preserve">The abolitionists were </w:t>
      </w:r>
      <w:r w:rsidR="00321FE9" w:rsidRPr="00EA79F5">
        <w:rPr>
          <w:rFonts w:ascii="Times New Roman" w:hAnsi="Times New Roman" w:cs="Times New Roman"/>
          <w:sz w:val="24"/>
          <w:szCs w:val="24"/>
        </w:rPr>
        <w:t xml:space="preserve"> also </w:t>
      </w:r>
      <w:r w:rsidRPr="00EA79F5">
        <w:rPr>
          <w:rFonts w:ascii="Times New Roman" w:hAnsi="Times New Roman" w:cs="Times New Roman"/>
          <w:sz w:val="24"/>
          <w:szCs w:val="24"/>
        </w:rPr>
        <w:t>much more vocal about granting and defending black civil rights like voting; equal rights of black American was an esse</w:t>
      </w:r>
      <w:r w:rsidR="00FE7AB8" w:rsidRPr="00EA79F5">
        <w:rPr>
          <w:rFonts w:ascii="Times New Roman" w:hAnsi="Times New Roman" w:cs="Times New Roman"/>
          <w:sz w:val="24"/>
          <w:szCs w:val="24"/>
        </w:rPr>
        <w:t>ntial part of the movement.</w:t>
      </w:r>
      <w:r w:rsidR="000B6043" w:rsidRPr="00EA79F5">
        <w:rPr>
          <w:rFonts w:ascii="Times New Roman" w:hAnsi="Times New Roman" w:cs="Times New Roman"/>
          <w:sz w:val="24"/>
          <w:szCs w:val="24"/>
        </w:rPr>
        <w:t xml:space="preserve"> They </w:t>
      </w:r>
      <w:r w:rsidRPr="00EA79F5">
        <w:rPr>
          <w:rFonts w:ascii="Times New Roman" w:hAnsi="Times New Roman" w:cs="Times New Roman"/>
          <w:sz w:val="24"/>
          <w:szCs w:val="24"/>
        </w:rPr>
        <w:t>stood up for freedom; both free and enslaved African Americans actively challenged the existence of slavery</w:t>
      </w:r>
      <w:r w:rsidR="00A74D19" w:rsidRPr="00EA79F5">
        <w:rPr>
          <w:rFonts w:ascii="Times New Roman" w:hAnsi="Times New Roman" w:cs="Times New Roman"/>
          <w:color w:val="000000"/>
          <w:sz w:val="24"/>
          <w:szCs w:val="24"/>
          <w:shd w:val="clear" w:color="auto" w:fill="FFFFFF"/>
        </w:rPr>
        <w:t xml:space="preserve"> (</w:t>
      </w:r>
      <w:r w:rsidR="00A74D19" w:rsidRPr="00EA79F5">
        <w:rPr>
          <w:rFonts w:ascii="Times New Roman" w:hAnsi="Times New Roman" w:cs="Times New Roman"/>
          <w:color w:val="000000"/>
          <w:sz w:val="24"/>
          <w:szCs w:val="24"/>
          <w:shd w:val="clear" w:color="auto" w:fill="FFFFFF"/>
        </w:rPr>
        <w:t>Thomas Nast</w:t>
      </w:r>
      <w:r w:rsidR="00A74D19" w:rsidRPr="00EA79F5">
        <w:rPr>
          <w:rFonts w:ascii="Times New Roman" w:hAnsi="Times New Roman" w:cs="Times New Roman"/>
          <w:color w:val="000000"/>
          <w:sz w:val="24"/>
          <w:szCs w:val="24"/>
          <w:shd w:val="clear" w:color="auto" w:fill="FFFFFF"/>
        </w:rPr>
        <w:t xml:space="preserve">, 1874, </w:t>
      </w:r>
      <w:hyperlink r:id="rId8" w:tgtFrame="_blank" w:history="1">
        <w:r w:rsidR="00A74D19" w:rsidRPr="00EA79F5">
          <w:rPr>
            <w:rStyle w:val="Hyperlink"/>
            <w:rFonts w:ascii="Times New Roman" w:hAnsi="Times New Roman" w:cs="Times New Roman"/>
            <w:sz w:val="24"/>
            <w:szCs w:val="24"/>
            <w:shd w:val="clear" w:color="auto" w:fill="FFFFFF"/>
          </w:rPr>
          <w:t>http://www.history.org/history/teaching/enewsletter/volume 10/feb12/</w:t>
        </w:r>
        <w:proofErr w:type="spellStart"/>
        <w:r w:rsidR="00A74D19" w:rsidRPr="00EA79F5">
          <w:rPr>
            <w:rStyle w:val="Hyperlink"/>
            <w:rFonts w:ascii="Times New Roman" w:hAnsi="Times New Roman" w:cs="Times New Roman"/>
            <w:sz w:val="24"/>
            <w:szCs w:val="24"/>
            <w:shd w:val="clear" w:color="auto" w:fill="FFFFFF"/>
          </w:rPr>
          <w:t>primsource.cfm</w:t>
        </w:r>
        <w:proofErr w:type="spellEnd"/>
      </w:hyperlink>
      <w:r w:rsidR="00A74D19" w:rsidRPr="00EA79F5">
        <w:rPr>
          <w:rFonts w:ascii="Times New Roman" w:hAnsi="Times New Roman" w:cs="Times New Roman"/>
          <w:sz w:val="24"/>
          <w:szCs w:val="24"/>
        </w:rPr>
        <w:t xml:space="preserve"> </w:t>
      </w:r>
      <w:r w:rsidRPr="00EA79F5">
        <w:rPr>
          <w:rFonts w:ascii="Times New Roman" w:hAnsi="Times New Roman" w:cs="Times New Roman"/>
          <w:sz w:val="24"/>
          <w:szCs w:val="24"/>
        </w:rPr>
        <w:t xml:space="preserve">. The powerful women abolitionists captivated people with their simple clear message that all people deserved the same rights as white men. </w:t>
      </w:r>
      <w:r w:rsidR="00FE7AB8" w:rsidRPr="00EA79F5">
        <w:rPr>
          <w:rFonts w:ascii="Times New Roman" w:hAnsi="Times New Roman" w:cs="Times New Roman"/>
          <w:sz w:val="24"/>
          <w:szCs w:val="24"/>
        </w:rPr>
        <w:t xml:space="preserve">Primarily, many northerners in the United States rejected the idea of </w:t>
      </w:r>
      <w:r w:rsidR="00A209F4" w:rsidRPr="00EA79F5">
        <w:rPr>
          <w:rFonts w:ascii="Times New Roman" w:hAnsi="Times New Roman" w:cs="Times New Roman"/>
          <w:sz w:val="24"/>
          <w:szCs w:val="24"/>
        </w:rPr>
        <w:t>abolition of slavery in 1840s</w:t>
      </w:r>
      <w:r w:rsidR="00FE7AB8" w:rsidRPr="00EA79F5">
        <w:rPr>
          <w:rFonts w:ascii="Times New Roman" w:hAnsi="Times New Roman" w:cs="Times New Roman"/>
          <w:sz w:val="24"/>
          <w:szCs w:val="24"/>
        </w:rPr>
        <w:t xml:space="preserve">. For the most part, slavery was the leading factor when the country underwent fierce backlash economy-wise during the same period, especially when racism was dominant in the culture of America. </w:t>
      </w:r>
      <w:r w:rsidR="000F7025" w:rsidRPr="00EA79F5">
        <w:rPr>
          <w:rFonts w:ascii="Times New Roman" w:hAnsi="Times New Roman" w:cs="Times New Roman"/>
          <w:sz w:val="24"/>
          <w:szCs w:val="24"/>
        </w:rPr>
        <w:t xml:space="preserve">The issue of slavery was a key factor that led to the American </w:t>
      </w:r>
      <w:r w:rsidR="000F7025" w:rsidRPr="00EA79F5">
        <w:rPr>
          <w:rFonts w:ascii="Times New Roman" w:hAnsi="Times New Roman" w:cs="Times New Roman"/>
          <w:sz w:val="24"/>
          <w:szCs w:val="24"/>
        </w:rPr>
        <w:lastRenderedPageBreak/>
        <w:t>civil war in the 19th century</w:t>
      </w:r>
      <w:r w:rsidR="00882AC2" w:rsidRPr="00EA79F5">
        <w:rPr>
          <w:rFonts w:ascii="Times New Roman" w:hAnsi="Times New Roman" w:cs="Times New Roman"/>
          <w:sz w:val="24"/>
          <w:szCs w:val="24"/>
        </w:rPr>
        <w:t xml:space="preserve"> (</w:t>
      </w:r>
      <w:r w:rsidR="00882AC2" w:rsidRPr="00EA79F5">
        <w:rPr>
          <w:rFonts w:ascii="Times New Roman" w:hAnsi="Times New Roman" w:cs="Times New Roman"/>
          <w:sz w:val="24"/>
          <w:szCs w:val="24"/>
        </w:rPr>
        <w:t xml:space="preserve">Thomas </w:t>
      </w:r>
      <w:proofErr w:type="spellStart"/>
      <w:r w:rsidR="00882AC2" w:rsidRPr="00EA79F5">
        <w:rPr>
          <w:rFonts w:ascii="Times New Roman" w:hAnsi="Times New Roman" w:cs="Times New Roman"/>
          <w:sz w:val="24"/>
          <w:szCs w:val="24"/>
        </w:rPr>
        <w:t>Nas</w:t>
      </w:r>
      <w:proofErr w:type="spellEnd"/>
      <w:r w:rsidR="00882AC2" w:rsidRPr="00EA79F5">
        <w:rPr>
          <w:rFonts w:ascii="Times New Roman" w:hAnsi="Times New Roman" w:cs="Times New Roman"/>
          <w:sz w:val="24"/>
          <w:szCs w:val="24"/>
        </w:rPr>
        <w:t>, 1874</w:t>
      </w:r>
      <w:r w:rsidR="000B6B4E" w:rsidRPr="00EA79F5">
        <w:rPr>
          <w:rFonts w:ascii="Times New Roman" w:hAnsi="Times New Roman" w:cs="Times New Roman"/>
          <w:sz w:val="24"/>
          <w:szCs w:val="24"/>
        </w:rPr>
        <w:t>,</w:t>
      </w:r>
      <w:r w:rsidR="00882AC2" w:rsidRPr="00EA79F5">
        <w:rPr>
          <w:rFonts w:ascii="Times New Roman" w:hAnsi="Times New Roman" w:cs="Times New Roman"/>
          <w:sz w:val="24"/>
          <w:szCs w:val="24"/>
        </w:rPr>
        <w:t> </w:t>
      </w:r>
      <w:hyperlink r:id="rId9" w:history="1">
        <w:r w:rsidR="00882AC2" w:rsidRPr="00EA79F5">
          <w:rPr>
            <w:rStyle w:val="Hyperlink"/>
            <w:rFonts w:ascii="Times New Roman" w:hAnsi="Times New Roman" w:cs="Times New Roman"/>
            <w:sz w:val="24"/>
            <w:szCs w:val="24"/>
            <w:shd w:val="clear" w:color="auto" w:fill="FFFFFF"/>
          </w:rPr>
          <w:t>http://www.history.org/history/teaching/enewsletter/volume 10/feb12/</w:t>
        </w:r>
        <w:proofErr w:type="spellStart"/>
        <w:r w:rsidR="00882AC2" w:rsidRPr="00EA79F5">
          <w:rPr>
            <w:rStyle w:val="Hyperlink"/>
            <w:rFonts w:ascii="Times New Roman" w:hAnsi="Times New Roman" w:cs="Times New Roman"/>
            <w:sz w:val="24"/>
            <w:szCs w:val="24"/>
            <w:shd w:val="clear" w:color="auto" w:fill="FFFFFF"/>
          </w:rPr>
          <w:t>primsource.cfm</w:t>
        </w:r>
        <w:proofErr w:type="spellEnd"/>
        <w:r w:rsidR="00882AC2" w:rsidRPr="00EA79F5">
          <w:rPr>
            <w:rStyle w:val="Hyperlink"/>
            <w:rFonts w:ascii="Times New Roman" w:hAnsi="Times New Roman" w:cs="Times New Roman"/>
            <w:sz w:val="24"/>
            <w:szCs w:val="24"/>
            <w:bdr w:val="none" w:sz="0" w:space="0" w:color="auto" w:frame="1"/>
            <w:shd w:val="clear" w:color="auto" w:fill="FFFFFF"/>
          </w:rPr>
          <w:t> (Links to an external site).</w:t>
        </w:r>
        <w:r w:rsidR="00882AC2" w:rsidRPr="00EA79F5">
          <w:rPr>
            <w:rStyle w:val="Hyperlink"/>
            <w:rFonts w:ascii="Times New Roman" w:hAnsi="Times New Roman" w:cs="Times New Roman"/>
            <w:sz w:val="24"/>
            <w:szCs w:val="24"/>
            <w:shd w:val="clear" w:color="auto" w:fill="FFFFFF"/>
          </w:rPr>
          <w:br/>
        </w:r>
      </w:hyperlink>
      <w:r w:rsidR="000F7025" w:rsidRPr="00EA79F5">
        <w:rPr>
          <w:rFonts w:ascii="Times New Roman" w:hAnsi="Times New Roman" w:cs="Times New Roman"/>
          <w:sz w:val="24"/>
          <w:szCs w:val="24"/>
        </w:rPr>
        <w:t>. The civil war was a bloody military conflict that left thousands of soldiers dead and many wounded. Hundreds of thousands of African slaves were being traded throughout southern America in the domestic slave trade. African Americans played a major role in the abolition of slavery. The formers slaves who worked in the Union army were not satisfied with running from slavery. They plotted how they would liberate their family and friends. Black soldiers wor</w:t>
      </w:r>
      <w:r w:rsidR="009C56C0" w:rsidRPr="00EA79F5">
        <w:rPr>
          <w:rFonts w:ascii="Times New Roman" w:hAnsi="Times New Roman" w:cs="Times New Roman"/>
          <w:sz w:val="24"/>
          <w:szCs w:val="24"/>
        </w:rPr>
        <w:t>king with white soldiers declined</w:t>
      </w:r>
      <w:r w:rsidR="000F7025" w:rsidRPr="00EA79F5">
        <w:rPr>
          <w:rFonts w:ascii="Times New Roman" w:hAnsi="Times New Roman" w:cs="Times New Roman"/>
          <w:sz w:val="24"/>
          <w:szCs w:val="24"/>
        </w:rPr>
        <w:t xml:space="preserve"> to be reduced to military menials. </w:t>
      </w:r>
      <w:r w:rsidR="00085EC7" w:rsidRPr="00EA79F5">
        <w:rPr>
          <w:rFonts w:ascii="Times New Roman" w:hAnsi="Times New Roman" w:cs="Times New Roman"/>
          <w:sz w:val="24"/>
          <w:szCs w:val="24"/>
        </w:rPr>
        <w:t>I</w:t>
      </w:r>
      <w:r w:rsidR="006E7FFA" w:rsidRPr="00EA79F5">
        <w:rPr>
          <w:rFonts w:ascii="Times New Roman" w:hAnsi="Times New Roman" w:cs="Times New Roman"/>
          <w:sz w:val="24"/>
          <w:szCs w:val="24"/>
        </w:rPr>
        <w:t>n 18</w:t>
      </w:r>
      <w:r w:rsidR="00085EC7" w:rsidRPr="00EA79F5">
        <w:rPr>
          <w:rFonts w:ascii="Times New Roman" w:hAnsi="Times New Roman" w:cs="Times New Roman"/>
          <w:sz w:val="24"/>
          <w:szCs w:val="24"/>
        </w:rPr>
        <w:t>62, t</w:t>
      </w:r>
      <w:r w:rsidR="000F7025" w:rsidRPr="00EA79F5">
        <w:rPr>
          <w:rFonts w:ascii="Times New Roman" w:hAnsi="Times New Roman" w:cs="Times New Roman"/>
          <w:sz w:val="24"/>
          <w:szCs w:val="24"/>
        </w:rPr>
        <w:t xml:space="preserve">he large enrollment of black soldiers increased the federal government’s commitment to all slaves. Even though black men worked as laborers and as soldiers to the North, they contributed greatly to fighting for the rights of the black people in support for equality for men and women of all races. </w:t>
      </w:r>
    </w:p>
    <w:p w:rsidR="00FC783F" w:rsidRPr="00EA79F5" w:rsidRDefault="00FC783F" w:rsidP="00824F01">
      <w:pPr>
        <w:spacing w:line="480" w:lineRule="auto"/>
        <w:ind w:firstLine="720"/>
        <w:rPr>
          <w:rFonts w:ascii="Times New Roman" w:hAnsi="Times New Roman" w:cs="Times New Roman"/>
          <w:sz w:val="24"/>
          <w:szCs w:val="24"/>
        </w:rPr>
      </w:pPr>
      <w:r w:rsidRPr="00EA79F5">
        <w:rPr>
          <w:rFonts w:ascii="Times New Roman" w:hAnsi="Times New Roman" w:cs="Times New Roman"/>
          <w:i/>
          <w:sz w:val="24"/>
          <w:szCs w:val="24"/>
        </w:rPr>
        <w:t>Throughout the 1800s, women played active roles, social reforms, and abolition movements</w:t>
      </w:r>
      <w:r w:rsidR="00A05AAD" w:rsidRPr="00EA79F5">
        <w:rPr>
          <w:rFonts w:ascii="Times New Roman" w:hAnsi="Times New Roman" w:cs="Times New Roman"/>
          <w:i/>
          <w:sz w:val="24"/>
          <w:szCs w:val="24"/>
        </w:rPr>
        <w:t xml:space="preserve"> against slavery and</w:t>
      </w:r>
      <w:r w:rsidRPr="00EA79F5">
        <w:rPr>
          <w:rFonts w:ascii="Times New Roman" w:hAnsi="Times New Roman" w:cs="Times New Roman"/>
          <w:i/>
          <w:sz w:val="24"/>
          <w:szCs w:val="24"/>
        </w:rPr>
        <w:t xml:space="preserve"> yet women continue to occupy a secondary place to men in society</w:t>
      </w:r>
      <w:r w:rsidRPr="00EA79F5">
        <w:rPr>
          <w:rFonts w:ascii="Times New Roman" w:hAnsi="Times New Roman" w:cs="Times New Roman"/>
          <w:sz w:val="24"/>
          <w:szCs w:val="24"/>
        </w:rPr>
        <w:t>. This trait gave women the upper hand in the society to take their place. Furthermore, because education and career opportunities were limited for women, marriage was often the only possible path to a financially stable life for most women. Female abolitionists gained public speaking and organization experience as some began to ask why women were not granted the same rights as men</w:t>
      </w:r>
      <w:r w:rsidR="004D263B" w:rsidRPr="00EA79F5">
        <w:rPr>
          <w:rFonts w:ascii="Times New Roman" w:hAnsi="Times New Roman" w:cs="Times New Roman"/>
          <w:sz w:val="24"/>
          <w:szCs w:val="24"/>
        </w:rPr>
        <w:t xml:space="preserve">. </w:t>
      </w:r>
      <w:r w:rsidRPr="00EA79F5">
        <w:rPr>
          <w:rFonts w:ascii="Times New Roman" w:hAnsi="Times New Roman" w:cs="Times New Roman"/>
          <w:sz w:val="24"/>
          <w:szCs w:val="24"/>
        </w:rPr>
        <w:t>Consequently, the truth was a passionate supporter of equality for men and women of all races</w:t>
      </w:r>
      <w:r w:rsidR="0031036E" w:rsidRPr="00EA79F5">
        <w:rPr>
          <w:rFonts w:ascii="Times New Roman" w:hAnsi="Times New Roman" w:cs="Times New Roman"/>
          <w:sz w:val="24"/>
          <w:szCs w:val="24"/>
        </w:rPr>
        <w:t xml:space="preserve"> (Thomas Nast, 1876, </w:t>
      </w:r>
      <w:hyperlink r:id="rId10" w:tgtFrame="_blank" w:history="1">
        <w:r w:rsidR="0031036E" w:rsidRPr="00EA79F5">
          <w:rPr>
            <w:rStyle w:val="Hyperlink"/>
            <w:rFonts w:ascii="Times New Roman" w:hAnsi="Times New Roman" w:cs="Times New Roman"/>
            <w:sz w:val="24"/>
            <w:szCs w:val="24"/>
            <w:shd w:val="clear" w:color="auto" w:fill="FFFFFF"/>
          </w:rPr>
          <w:t>https://www.britannica.com/event/Reconstruction-United-States-history/media/493722/197912</w:t>
        </w:r>
        <w:r w:rsidR="0031036E" w:rsidRPr="00EA79F5">
          <w:rPr>
            <w:rStyle w:val="screenreader-only"/>
            <w:rFonts w:ascii="Times New Roman" w:hAnsi="Times New Roman" w:cs="Times New Roman"/>
            <w:color w:val="0000FF"/>
            <w:sz w:val="24"/>
            <w:szCs w:val="24"/>
            <w:u w:val="single"/>
            <w:bdr w:val="none" w:sz="0" w:space="0" w:color="auto" w:frame="1"/>
            <w:shd w:val="clear" w:color="auto" w:fill="FFFFFF"/>
          </w:rPr>
          <w:t> (Links to an external site.)</w:t>
        </w:r>
      </w:hyperlink>
      <w:r w:rsidR="0031036E" w:rsidRPr="00EA79F5">
        <w:rPr>
          <w:rFonts w:ascii="Times New Roman" w:hAnsi="Times New Roman" w:cs="Times New Roman"/>
          <w:sz w:val="24"/>
          <w:szCs w:val="24"/>
        </w:rPr>
        <w:t>.</w:t>
      </w:r>
      <w:r w:rsidR="0031036E" w:rsidRPr="00EA79F5">
        <w:rPr>
          <w:rFonts w:ascii="Times New Roman" w:hAnsi="Times New Roman" w:cs="Times New Roman"/>
          <w:sz w:val="24"/>
          <w:szCs w:val="24"/>
        </w:rPr>
        <w:br/>
      </w:r>
      <w:r w:rsidR="0031036E" w:rsidRPr="00EA79F5">
        <w:rPr>
          <w:rFonts w:ascii="Times New Roman" w:hAnsi="Times New Roman" w:cs="Times New Roman"/>
          <w:sz w:val="24"/>
          <w:szCs w:val="24"/>
        </w:rPr>
        <w:t xml:space="preserve"> </w:t>
      </w:r>
      <w:r w:rsidRPr="00EA79F5">
        <w:rPr>
          <w:rFonts w:ascii="Times New Roman" w:hAnsi="Times New Roman" w:cs="Times New Roman"/>
          <w:sz w:val="24"/>
          <w:szCs w:val="24"/>
        </w:rPr>
        <w:t xml:space="preserve">. In 1854, Elizabeth Stanton met Suzan B. Anthony coming from a Quaker family as they supported both temperance and abolition. </w:t>
      </w:r>
      <w:r w:rsidRPr="00EA79F5">
        <w:rPr>
          <w:rFonts w:ascii="Times New Roman" w:hAnsi="Times New Roman" w:cs="Times New Roman"/>
          <w:sz w:val="24"/>
          <w:szCs w:val="24"/>
        </w:rPr>
        <w:lastRenderedPageBreak/>
        <w:t xml:space="preserve">They travelled together delivered speeches and published the revolution article devoted to women rights. This clearly shows the unwavering determination and courage that the women possessed during the abolition times. During the 1860s, issues regarding women’s rights became less pressing because of the impending civil war. However, after the war was over, women activists picked up the cause again. Suzan Anthony believed that the best way to mobilize women to violate the law she became very persuasive in asking women to participate in voting. </w:t>
      </w:r>
    </w:p>
    <w:p w:rsidR="00FE7AB8" w:rsidRPr="00EA79F5" w:rsidRDefault="004D263B" w:rsidP="000D10A4">
      <w:pPr>
        <w:spacing w:line="480" w:lineRule="auto"/>
        <w:ind w:firstLine="720"/>
        <w:rPr>
          <w:rFonts w:ascii="Times New Roman" w:hAnsi="Times New Roman" w:cs="Times New Roman"/>
          <w:i/>
          <w:sz w:val="24"/>
          <w:szCs w:val="24"/>
        </w:rPr>
      </w:pPr>
      <w:r w:rsidRPr="00EA79F5">
        <w:rPr>
          <w:rFonts w:ascii="Times New Roman" w:hAnsi="Times New Roman" w:cs="Times New Roman"/>
          <w:i/>
          <w:sz w:val="24"/>
          <w:szCs w:val="24"/>
        </w:rPr>
        <w:t xml:space="preserve">The </w:t>
      </w:r>
      <w:r w:rsidR="00F761CE" w:rsidRPr="00EA79F5">
        <w:rPr>
          <w:rFonts w:ascii="Times New Roman" w:hAnsi="Times New Roman" w:cs="Times New Roman"/>
          <w:i/>
          <w:sz w:val="24"/>
          <w:szCs w:val="24"/>
        </w:rPr>
        <w:t xml:space="preserve">feminist </w:t>
      </w:r>
      <w:r w:rsidRPr="00EA79F5">
        <w:rPr>
          <w:rFonts w:ascii="Times New Roman" w:hAnsi="Times New Roman" w:cs="Times New Roman"/>
          <w:i/>
          <w:sz w:val="24"/>
          <w:szCs w:val="24"/>
        </w:rPr>
        <w:t>wave opened up in the context in connection of the civil rights association, the anti-war, and the increasing confusion of a collection of minority teams all over the globe.</w:t>
      </w:r>
      <w:r w:rsidR="00F761CE" w:rsidRPr="00EA79F5">
        <w:rPr>
          <w:rFonts w:ascii="Times New Roman" w:hAnsi="Times New Roman" w:cs="Times New Roman"/>
          <w:i/>
          <w:sz w:val="24"/>
          <w:szCs w:val="24"/>
        </w:rPr>
        <w:t xml:space="preserve"> </w:t>
      </w:r>
      <w:r w:rsidR="00FC783F" w:rsidRPr="00EA79F5">
        <w:rPr>
          <w:rFonts w:ascii="Times New Roman" w:hAnsi="Times New Roman" w:cs="Times New Roman"/>
          <w:sz w:val="24"/>
          <w:szCs w:val="24"/>
        </w:rPr>
        <w:t xml:space="preserve">The campaign for women’s rights </w:t>
      </w:r>
      <w:r w:rsidR="00F761CE" w:rsidRPr="00EA79F5">
        <w:rPr>
          <w:rFonts w:ascii="Times New Roman" w:hAnsi="Times New Roman" w:cs="Times New Roman"/>
          <w:sz w:val="24"/>
          <w:szCs w:val="24"/>
        </w:rPr>
        <w:t xml:space="preserve">and civil rights </w:t>
      </w:r>
      <w:r w:rsidR="00FC783F" w:rsidRPr="00EA79F5">
        <w:rPr>
          <w:rFonts w:ascii="Times New Roman" w:hAnsi="Times New Roman" w:cs="Times New Roman"/>
          <w:sz w:val="24"/>
          <w:szCs w:val="24"/>
        </w:rPr>
        <w:t>began in the early 1800s and continued through the rest of the 19th century and into the 20th century. Elizabeth Cady, Suzan Anthony and many other women’s rights activists displayed excellent attributed, dedicating their lives to securing political and social equality for women.</w:t>
      </w:r>
      <w:r w:rsidR="00A00C66" w:rsidRPr="00EA79F5">
        <w:rPr>
          <w:rFonts w:ascii="Times New Roman" w:hAnsi="Times New Roman" w:cs="Times New Roman"/>
          <w:sz w:val="24"/>
          <w:szCs w:val="24"/>
        </w:rPr>
        <w:t xml:space="preserve"> </w:t>
      </w:r>
      <w:r w:rsidR="00A00C66" w:rsidRPr="00EA79F5">
        <w:rPr>
          <w:rFonts w:ascii="Times New Roman" w:hAnsi="Times New Roman" w:cs="Times New Roman"/>
          <w:sz w:val="24"/>
          <w:szCs w:val="24"/>
        </w:rPr>
        <w:t xml:space="preserve">This </w:t>
      </w:r>
      <w:r w:rsidR="00A00C66" w:rsidRPr="00EA79F5">
        <w:rPr>
          <w:rFonts w:ascii="Times New Roman" w:hAnsi="Times New Roman" w:cs="Times New Roman"/>
          <w:sz w:val="24"/>
          <w:szCs w:val="24"/>
        </w:rPr>
        <w:t xml:space="preserve">photo obtained </w:t>
      </w:r>
      <w:r w:rsidR="00A00C66" w:rsidRPr="00EA79F5">
        <w:rPr>
          <w:rFonts w:ascii="Times New Roman" w:hAnsi="Times New Roman" w:cs="Times New Roman"/>
          <w:sz w:val="24"/>
          <w:szCs w:val="24"/>
        </w:rPr>
        <w:t>from 1915</w:t>
      </w:r>
      <w:r w:rsidR="00A00C66" w:rsidRPr="00EA79F5">
        <w:rPr>
          <w:rFonts w:ascii="Times New Roman" w:hAnsi="Times New Roman" w:cs="Times New Roman"/>
          <w:sz w:val="24"/>
          <w:szCs w:val="24"/>
        </w:rPr>
        <w:t xml:space="preserve"> shows women with signs that ask to be treated in equal measure as their </w:t>
      </w:r>
      <w:r w:rsidR="004172AD" w:rsidRPr="00EA79F5">
        <w:rPr>
          <w:rFonts w:ascii="Times New Roman" w:hAnsi="Times New Roman" w:cs="Times New Roman"/>
          <w:sz w:val="24"/>
          <w:szCs w:val="24"/>
        </w:rPr>
        <w:t>men.</w:t>
      </w:r>
      <w:r w:rsidR="00A00C66" w:rsidRPr="00EA79F5">
        <w:rPr>
          <w:rFonts w:ascii="Times New Roman" w:hAnsi="Times New Roman" w:cs="Times New Roman"/>
          <w:sz w:val="24"/>
          <w:szCs w:val="24"/>
        </w:rPr>
        <w:t xml:space="preserve"> </w:t>
      </w:r>
      <w:hyperlink r:id="rId11" w:tgtFrame="_blank" w:history="1">
        <w:r w:rsidR="00A00C66" w:rsidRPr="00EA79F5">
          <w:rPr>
            <w:rStyle w:val="Hyperlink"/>
            <w:rFonts w:ascii="Times New Roman" w:hAnsi="Times New Roman" w:cs="Times New Roman"/>
            <w:color w:val="0062C4"/>
            <w:sz w:val="24"/>
            <w:szCs w:val="24"/>
            <w:shd w:val="clear" w:color="auto" w:fill="FFFFFF"/>
          </w:rPr>
          <w:t>https://www.loc.gov/resource/ds.00609/</w:t>
        </w:r>
        <w:r w:rsidR="00A00C66" w:rsidRPr="00EA79F5">
          <w:rPr>
            <w:rStyle w:val="screenreader-only"/>
            <w:rFonts w:ascii="Times New Roman" w:hAnsi="Times New Roman" w:cs="Times New Roman"/>
            <w:color w:val="0062C4"/>
            <w:sz w:val="24"/>
            <w:szCs w:val="24"/>
            <w:u w:val="single"/>
            <w:bdr w:val="none" w:sz="0" w:space="0" w:color="auto" w:frame="1"/>
            <w:shd w:val="clear" w:color="auto" w:fill="FFFFFF"/>
          </w:rPr>
          <w:t> (Links to an external site.)</w:t>
        </w:r>
        <w:r w:rsidR="00A00C66" w:rsidRPr="00EA79F5">
          <w:rPr>
            <w:rFonts w:ascii="Times New Roman" w:hAnsi="Times New Roman" w:cs="Times New Roman"/>
            <w:color w:val="0062C4"/>
            <w:sz w:val="24"/>
            <w:szCs w:val="24"/>
            <w:u w:val="single"/>
            <w:shd w:val="clear" w:color="auto" w:fill="FFFFFF"/>
          </w:rPr>
          <w:br/>
        </w:r>
      </w:hyperlink>
      <w:r w:rsidR="00D343D5" w:rsidRPr="00EA79F5">
        <w:rPr>
          <w:rFonts w:ascii="Times New Roman" w:hAnsi="Times New Roman" w:cs="Times New Roman"/>
          <w:sz w:val="24"/>
          <w:szCs w:val="24"/>
        </w:rPr>
        <w:t xml:space="preserve"> </w:t>
      </w:r>
      <w:r w:rsidR="00152866" w:rsidRPr="00EA79F5">
        <w:rPr>
          <w:rFonts w:ascii="Times New Roman" w:hAnsi="Times New Roman" w:cs="Times New Roman"/>
          <w:sz w:val="24"/>
          <w:szCs w:val="24"/>
        </w:rPr>
        <w:t>The second wave of feminism in the United States started in the 1960s and extended into 1990s. Everything new that was left behind was on the rise, and the power of the second wave was progressively radical. Rep</w:t>
      </w:r>
      <w:r w:rsidR="0066269B" w:rsidRPr="00EA79F5">
        <w:rPr>
          <w:rFonts w:ascii="Times New Roman" w:hAnsi="Times New Roman" w:cs="Times New Roman"/>
          <w:sz w:val="24"/>
          <w:szCs w:val="24"/>
        </w:rPr>
        <w:t>roductive freedoms and segregation</w:t>
      </w:r>
      <w:r w:rsidR="00152866" w:rsidRPr="00EA79F5">
        <w:rPr>
          <w:rFonts w:ascii="Times New Roman" w:hAnsi="Times New Roman" w:cs="Times New Roman"/>
          <w:sz w:val="24"/>
          <w:szCs w:val="24"/>
        </w:rPr>
        <w:t xml:space="preserve"> were leading issues in this stage, and so much of the association's energy was greatly focused on the passage of the balanced human rights adjustment to the bill</w:t>
      </w:r>
      <w:r w:rsidR="00F702F5" w:rsidRPr="00EA79F5">
        <w:rPr>
          <w:rFonts w:ascii="Times New Roman" w:hAnsi="Times New Roman" w:cs="Times New Roman"/>
          <w:sz w:val="24"/>
          <w:szCs w:val="24"/>
        </w:rPr>
        <w:t xml:space="preserve"> </w:t>
      </w:r>
      <w:r w:rsidR="00F702F5" w:rsidRPr="00EA79F5">
        <w:rPr>
          <w:rFonts w:ascii="Times New Roman" w:hAnsi="Times New Roman" w:cs="Times New Roman"/>
          <w:sz w:val="24"/>
          <w:szCs w:val="24"/>
        </w:rPr>
        <w:t>(African American Historical and Cultural Society, 1943</w:t>
      </w:r>
      <w:proofErr w:type="gramStart"/>
      <w:r w:rsidR="00F702F5" w:rsidRPr="00EA79F5">
        <w:rPr>
          <w:rFonts w:ascii="Times New Roman" w:hAnsi="Times New Roman" w:cs="Times New Roman"/>
          <w:sz w:val="24"/>
          <w:szCs w:val="24"/>
        </w:rPr>
        <w:t>,</w:t>
      </w:r>
      <w:proofErr w:type="gramEnd"/>
      <w:r w:rsidR="00F702F5" w:rsidRPr="00EA79F5">
        <w:rPr>
          <w:rStyle w:val="s4"/>
          <w:rFonts w:ascii="Times New Roman" w:hAnsi="Times New Roman" w:cs="Times New Roman"/>
          <w:i/>
          <w:iCs/>
          <w:color w:val="0062C4"/>
          <w:sz w:val="24"/>
          <w:szCs w:val="24"/>
          <w:u w:val="single"/>
          <w:shd w:val="clear" w:color="auto" w:fill="FFFFFF"/>
        </w:rPr>
        <w:fldChar w:fldCharType="begin"/>
      </w:r>
      <w:r w:rsidR="00F702F5" w:rsidRPr="00EA79F5">
        <w:rPr>
          <w:rStyle w:val="s4"/>
          <w:rFonts w:ascii="Times New Roman" w:hAnsi="Times New Roman" w:cs="Times New Roman"/>
          <w:i/>
          <w:iCs/>
          <w:color w:val="0062C4"/>
          <w:sz w:val="24"/>
          <w:szCs w:val="24"/>
          <w:u w:val="single"/>
          <w:shd w:val="clear" w:color="auto" w:fill="FFFFFF"/>
        </w:rPr>
        <w:instrText xml:space="preserve"> HYPERLINK "</w:instrText>
      </w:r>
      <w:r w:rsidR="00F702F5" w:rsidRPr="00EA79F5">
        <w:rPr>
          <w:rStyle w:val="s4"/>
          <w:rFonts w:ascii="Times New Roman" w:hAnsi="Times New Roman" w:cs="Times New Roman"/>
          <w:i/>
          <w:iCs/>
          <w:color w:val="0062C4"/>
          <w:sz w:val="24"/>
          <w:szCs w:val="24"/>
          <w:u w:val="single"/>
          <w:shd w:val="clear" w:color="auto" w:fill="FFFFFF"/>
        </w:rPr>
        <w:instrText>http://foundsf.org/index.php?title=WWII_In-migration_%26_Rising_Bigotry</w:instrText>
      </w:r>
      <w:r w:rsidR="00F702F5" w:rsidRPr="00EA79F5">
        <w:rPr>
          <w:rStyle w:val="screenreader-only"/>
          <w:rFonts w:ascii="Times New Roman" w:hAnsi="Times New Roman" w:cs="Times New Roman"/>
          <w:color w:val="0062C4"/>
          <w:sz w:val="24"/>
          <w:szCs w:val="24"/>
          <w:u w:val="single"/>
          <w:bdr w:val="none" w:sz="0" w:space="0" w:color="auto" w:frame="1"/>
          <w:shd w:val="clear" w:color="auto" w:fill="FFFFFF"/>
        </w:rPr>
        <w:instrText> (Links to an external site.)</w:instrText>
      </w:r>
      <w:r w:rsidR="00F702F5" w:rsidRPr="00EA79F5">
        <w:rPr>
          <w:rStyle w:val="screenreader-only"/>
          <w:rFonts w:ascii="Times New Roman" w:hAnsi="Times New Roman" w:cs="Times New Roman"/>
          <w:color w:val="0062C4"/>
          <w:sz w:val="24"/>
          <w:szCs w:val="24"/>
          <w:u w:val="single"/>
          <w:bdr w:val="none" w:sz="0" w:space="0" w:color="auto" w:frame="1"/>
          <w:shd w:val="clear" w:color="auto" w:fill="FFFFFF"/>
        </w:rPr>
        <w:instrText>.</w:instrText>
      </w:r>
      <w:r w:rsidR="00F702F5" w:rsidRPr="00EA79F5">
        <w:rPr>
          <w:rFonts w:ascii="Times New Roman" w:hAnsi="Times New Roman" w:cs="Times New Roman"/>
          <w:color w:val="0062C4"/>
          <w:sz w:val="24"/>
          <w:szCs w:val="24"/>
          <w:u w:val="single"/>
          <w:shd w:val="clear" w:color="auto" w:fill="FFFFFF"/>
        </w:rPr>
        <w:br/>
      </w:r>
      <w:r w:rsidR="00F702F5" w:rsidRPr="00EA79F5">
        <w:rPr>
          <w:rStyle w:val="s4"/>
          <w:rFonts w:ascii="Times New Roman" w:hAnsi="Times New Roman" w:cs="Times New Roman"/>
          <w:i/>
          <w:iCs/>
          <w:color w:val="0062C4"/>
          <w:sz w:val="24"/>
          <w:szCs w:val="24"/>
          <w:u w:val="single"/>
          <w:shd w:val="clear" w:color="auto" w:fill="FFFFFF"/>
        </w:rPr>
        <w:instrText xml:space="preserve">" </w:instrText>
      </w:r>
      <w:r w:rsidR="00F702F5" w:rsidRPr="00EA79F5">
        <w:rPr>
          <w:rStyle w:val="s4"/>
          <w:rFonts w:ascii="Times New Roman" w:hAnsi="Times New Roman" w:cs="Times New Roman"/>
          <w:i/>
          <w:iCs/>
          <w:color w:val="0062C4"/>
          <w:sz w:val="24"/>
          <w:szCs w:val="24"/>
          <w:u w:val="single"/>
          <w:shd w:val="clear" w:color="auto" w:fill="FFFFFF"/>
        </w:rPr>
        <w:fldChar w:fldCharType="separate"/>
      </w:r>
      <w:r w:rsidR="00F702F5" w:rsidRPr="00EA79F5">
        <w:rPr>
          <w:rStyle w:val="Hyperlink"/>
          <w:rFonts w:ascii="Times New Roman" w:hAnsi="Times New Roman" w:cs="Times New Roman"/>
          <w:i/>
          <w:iCs/>
          <w:sz w:val="24"/>
          <w:szCs w:val="24"/>
          <w:shd w:val="clear" w:color="auto" w:fill="FFFFFF"/>
        </w:rPr>
        <w:t>http://foundsf.org/index.php?title=WWII_In-migration_%26_Rising_Bigotry</w:t>
      </w:r>
      <w:r w:rsidR="00F702F5" w:rsidRPr="00EA79F5">
        <w:rPr>
          <w:rStyle w:val="Hyperlink"/>
          <w:rFonts w:ascii="Times New Roman" w:hAnsi="Times New Roman" w:cs="Times New Roman"/>
          <w:sz w:val="24"/>
          <w:szCs w:val="24"/>
          <w:bdr w:val="none" w:sz="0" w:space="0" w:color="auto" w:frame="1"/>
          <w:shd w:val="clear" w:color="auto" w:fill="FFFFFF"/>
        </w:rPr>
        <w:t> (Links to an external site.).</w:t>
      </w:r>
      <w:r w:rsidR="00F702F5" w:rsidRPr="00EA79F5">
        <w:rPr>
          <w:rStyle w:val="Hyperlink"/>
          <w:rFonts w:ascii="Times New Roman" w:hAnsi="Times New Roman" w:cs="Times New Roman"/>
          <w:sz w:val="24"/>
          <w:szCs w:val="24"/>
          <w:shd w:val="clear" w:color="auto" w:fill="FFFFFF"/>
        </w:rPr>
        <w:br/>
      </w:r>
      <w:r w:rsidR="00F702F5" w:rsidRPr="00EA79F5">
        <w:rPr>
          <w:rStyle w:val="s4"/>
          <w:rFonts w:ascii="Times New Roman" w:hAnsi="Times New Roman" w:cs="Times New Roman"/>
          <w:i/>
          <w:iCs/>
          <w:color w:val="0062C4"/>
          <w:sz w:val="24"/>
          <w:szCs w:val="24"/>
          <w:u w:val="single"/>
          <w:shd w:val="clear" w:color="auto" w:fill="FFFFFF"/>
        </w:rPr>
        <w:fldChar w:fldCharType="end"/>
      </w:r>
      <w:r w:rsidR="00152866" w:rsidRPr="00EA79F5">
        <w:rPr>
          <w:rFonts w:ascii="Times New Roman" w:hAnsi="Times New Roman" w:cs="Times New Roman"/>
          <w:sz w:val="24"/>
          <w:szCs w:val="24"/>
        </w:rPr>
        <w:t xml:space="preserve">This would guarantee </w:t>
      </w:r>
      <w:r w:rsidR="0066269B" w:rsidRPr="00EA79F5">
        <w:rPr>
          <w:rFonts w:ascii="Times New Roman" w:hAnsi="Times New Roman" w:cs="Times New Roman"/>
          <w:sz w:val="24"/>
          <w:szCs w:val="24"/>
        </w:rPr>
        <w:t xml:space="preserve">common equality as </w:t>
      </w:r>
      <w:r w:rsidR="0066269B" w:rsidRPr="00EA79F5">
        <w:rPr>
          <w:rFonts w:ascii="Times New Roman" w:hAnsi="Times New Roman" w:cs="Times New Roman"/>
          <w:sz w:val="24"/>
          <w:szCs w:val="24"/>
        </w:rPr>
        <w:t>African Americans deserved fair treatment and equal rights just as the whites.</w:t>
      </w:r>
      <w:r w:rsidR="00152866" w:rsidRPr="00EA79F5">
        <w:rPr>
          <w:rFonts w:ascii="Times New Roman" w:hAnsi="Times New Roman" w:cs="Times New Roman"/>
          <w:sz w:val="24"/>
          <w:szCs w:val="24"/>
        </w:rPr>
        <w:t xml:space="preserve"> This stage </w:t>
      </w:r>
      <w:r w:rsidR="00152866" w:rsidRPr="00EA79F5">
        <w:rPr>
          <w:rFonts w:ascii="Times New Roman" w:hAnsi="Times New Roman" w:cs="Times New Roman"/>
          <w:sz w:val="24"/>
          <w:szCs w:val="24"/>
        </w:rPr>
        <w:lastRenderedPageBreak/>
        <w:t xml:space="preserve">began with demonstrations against Miss United States pageant </w:t>
      </w:r>
      <w:r w:rsidR="00D343D5" w:rsidRPr="00EA79F5">
        <w:rPr>
          <w:rFonts w:ascii="Times New Roman" w:hAnsi="Times New Roman" w:cs="Times New Roman"/>
          <w:sz w:val="24"/>
          <w:szCs w:val="24"/>
        </w:rPr>
        <w:t xml:space="preserve">in the city of Atlantic in 1968. </w:t>
      </w:r>
      <w:r w:rsidR="00AE3E11" w:rsidRPr="00EA79F5">
        <w:rPr>
          <w:rFonts w:ascii="Times New Roman" w:hAnsi="Times New Roman" w:cs="Times New Roman"/>
          <w:sz w:val="24"/>
          <w:szCs w:val="24"/>
        </w:rPr>
        <w:t>Feminists strongly stated</w:t>
      </w:r>
      <w:r w:rsidR="00152866" w:rsidRPr="00EA79F5">
        <w:rPr>
          <w:rFonts w:ascii="Times New Roman" w:hAnsi="Times New Roman" w:cs="Times New Roman"/>
          <w:sz w:val="24"/>
          <w:szCs w:val="24"/>
        </w:rPr>
        <w:t xml:space="preserve"> that they should be considered to have the same power as men and they should not be reduced to objects of attraction</w:t>
      </w:r>
      <w:r w:rsidR="00AE3E11" w:rsidRPr="00EA79F5">
        <w:rPr>
          <w:rFonts w:ascii="Times New Roman" w:hAnsi="Times New Roman" w:cs="Times New Roman"/>
          <w:color w:val="000000"/>
          <w:sz w:val="24"/>
          <w:szCs w:val="24"/>
          <w:shd w:val="clear" w:color="auto" w:fill="FFFFFF"/>
        </w:rPr>
        <w:t xml:space="preserve"> </w:t>
      </w:r>
      <w:r w:rsidR="00AE3E11" w:rsidRPr="00EA79F5">
        <w:rPr>
          <w:rFonts w:ascii="Times New Roman" w:hAnsi="Times New Roman" w:cs="Times New Roman"/>
          <w:color w:val="000000"/>
          <w:sz w:val="24"/>
          <w:szCs w:val="24"/>
          <w:shd w:val="clear" w:color="auto" w:fill="FFFFFF"/>
        </w:rPr>
        <w:t>(Library of Congress, 1943</w:t>
      </w:r>
      <w:r w:rsidR="00AE3E11" w:rsidRPr="00EA79F5">
        <w:rPr>
          <w:rFonts w:ascii="Times New Roman" w:hAnsi="Times New Roman" w:cs="Times New Roman"/>
          <w:sz w:val="24"/>
          <w:szCs w:val="24"/>
        </w:rPr>
        <w:t xml:space="preserve">, https://www.loc.gov/item/2002706310/). </w:t>
      </w:r>
      <w:r w:rsidR="00152866" w:rsidRPr="00EA79F5">
        <w:rPr>
          <w:rFonts w:ascii="Times New Roman" w:hAnsi="Times New Roman" w:cs="Times New Roman"/>
          <w:sz w:val="24"/>
          <w:szCs w:val="24"/>
        </w:rPr>
        <w:t xml:space="preserve">The radical movement in New York organized a meeting crowning Miss America a sheep and threw all the oppressive girlish </w:t>
      </w:r>
      <w:r w:rsidR="00544FC6" w:rsidRPr="00EA79F5">
        <w:rPr>
          <w:rFonts w:ascii="Times New Roman" w:hAnsi="Times New Roman" w:cs="Times New Roman"/>
          <w:sz w:val="24"/>
          <w:szCs w:val="24"/>
        </w:rPr>
        <w:t>artifacts</w:t>
      </w:r>
      <w:r w:rsidR="00152866" w:rsidRPr="00EA79F5">
        <w:rPr>
          <w:rFonts w:ascii="Times New Roman" w:hAnsi="Times New Roman" w:cs="Times New Roman"/>
          <w:sz w:val="24"/>
          <w:szCs w:val="24"/>
        </w:rPr>
        <w:t xml:space="preserve"> including makeup, bras, high-heels, false eye-lashes, and girdles into the litter bin.</w:t>
      </w:r>
    </w:p>
    <w:p w:rsidR="00AE4DCD" w:rsidRPr="00EA79F5" w:rsidRDefault="00D343D5" w:rsidP="000D10A4">
      <w:pPr>
        <w:spacing w:line="480" w:lineRule="auto"/>
        <w:ind w:firstLine="720"/>
        <w:rPr>
          <w:rFonts w:ascii="Times New Roman" w:hAnsi="Times New Roman" w:cs="Times New Roman"/>
          <w:sz w:val="24"/>
          <w:szCs w:val="24"/>
        </w:rPr>
      </w:pPr>
      <w:r w:rsidRPr="00EA79F5">
        <w:rPr>
          <w:rFonts w:ascii="Times New Roman" w:hAnsi="Times New Roman" w:cs="Times New Roman"/>
          <w:sz w:val="24"/>
          <w:szCs w:val="24"/>
        </w:rPr>
        <w:t xml:space="preserve">In conclusion, </w:t>
      </w:r>
      <w:r w:rsidR="009F56B8" w:rsidRPr="00EA79F5">
        <w:rPr>
          <w:rFonts w:ascii="Times New Roman" w:hAnsi="Times New Roman" w:cs="Times New Roman"/>
          <w:sz w:val="24"/>
          <w:szCs w:val="24"/>
        </w:rPr>
        <w:t>r</w:t>
      </w:r>
      <w:r w:rsidR="009F56B8" w:rsidRPr="00EA79F5">
        <w:rPr>
          <w:rFonts w:ascii="Times New Roman" w:hAnsi="Times New Roman" w:cs="Times New Roman"/>
          <w:sz w:val="24"/>
          <w:szCs w:val="24"/>
        </w:rPr>
        <w:t xml:space="preserve">acism was very imminent in America at that time. There were separate schools for blacks and whites, separate hospital and even separate social places. African Americans, the blacks were regarded as lesser human beings that the whites did not want to associate themselves with. This was very demeaning to the Africans and hindered their progress in life and opportunities in </w:t>
      </w:r>
      <w:proofErr w:type="gramStart"/>
      <w:r w:rsidR="009F56B8" w:rsidRPr="00EA79F5">
        <w:rPr>
          <w:rFonts w:ascii="Times New Roman" w:hAnsi="Times New Roman" w:cs="Times New Roman"/>
          <w:sz w:val="24"/>
          <w:szCs w:val="24"/>
        </w:rPr>
        <w:t>the cooperate</w:t>
      </w:r>
      <w:proofErr w:type="gramEnd"/>
      <w:r w:rsidR="009F56B8" w:rsidRPr="00EA79F5">
        <w:rPr>
          <w:rFonts w:ascii="Times New Roman" w:hAnsi="Times New Roman" w:cs="Times New Roman"/>
          <w:sz w:val="24"/>
          <w:szCs w:val="24"/>
        </w:rPr>
        <w:t xml:space="preserve"> world as well as in the government</w:t>
      </w:r>
      <w:r w:rsidR="009F56B8" w:rsidRPr="00EA79F5">
        <w:rPr>
          <w:rFonts w:ascii="Times New Roman" w:hAnsi="Times New Roman" w:cs="Times New Roman"/>
          <w:sz w:val="24"/>
          <w:szCs w:val="24"/>
        </w:rPr>
        <w:t>. T</w:t>
      </w:r>
      <w:r w:rsidR="00AE4DCD" w:rsidRPr="00EA79F5">
        <w:rPr>
          <w:rFonts w:ascii="Times New Roman" w:hAnsi="Times New Roman" w:cs="Times New Roman"/>
          <w:sz w:val="24"/>
          <w:szCs w:val="24"/>
        </w:rPr>
        <w:t xml:space="preserve">he Black Americans played a crucial role </w:t>
      </w:r>
      <w:r w:rsidR="0091784A" w:rsidRPr="00EA79F5">
        <w:rPr>
          <w:rFonts w:ascii="Times New Roman" w:hAnsi="Times New Roman" w:cs="Times New Roman"/>
          <w:sz w:val="24"/>
          <w:szCs w:val="24"/>
        </w:rPr>
        <w:t>in the abolition of slavery</w:t>
      </w:r>
      <w:r w:rsidR="009F56B8" w:rsidRPr="00EA79F5">
        <w:rPr>
          <w:rFonts w:ascii="Times New Roman" w:hAnsi="Times New Roman" w:cs="Times New Roman"/>
          <w:sz w:val="24"/>
          <w:szCs w:val="24"/>
        </w:rPr>
        <w:t xml:space="preserve"> and segregation</w:t>
      </w:r>
      <w:r w:rsidR="00AE4DCD" w:rsidRPr="00EA79F5">
        <w:rPr>
          <w:rFonts w:ascii="Times New Roman" w:hAnsi="Times New Roman" w:cs="Times New Roman"/>
          <w:sz w:val="24"/>
          <w:szCs w:val="24"/>
        </w:rPr>
        <w:t xml:space="preserve"> by providing </w:t>
      </w:r>
      <w:r w:rsidR="0091784A" w:rsidRPr="00EA79F5">
        <w:rPr>
          <w:rFonts w:ascii="Times New Roman" w:hAnsi="Times New Roman" w:cs="Times New Roman"/>
          <w:sz w:val="24"/>
          <w:szCs w:val="24"/>
        </w:rPr>
        <w:t>support which was essential in liberating other blacks. It was also clear that the market revoluti</w:t>
      </w:r>
      <w:r w:rsidR="009F56B8" w:rsidRPr="00EA79F5">
        <w:rPr>
          <w:rFonts w:ascii="Times New Roman" w:hAnsi="Times New Roman" w:cs="Times New Roman"/>
          <w:sz w:val="24"/>
          <w:szCs w:val="24"/>
        </w:rPr>
        <w:t>on changed men and women roles while e</w:t>
      </w:r>
      <w:r w:rsidR="00AE4DCD" w:rsidRPr="00EA79F5">
        <w:rPr>
          <w:rFonts w:ascii="Times New Roman" w:hAnsi="Times New Roman" w:cs="Times New Roman"/>
          <w:sz w:val="24"/>
          <w:szCs w:val="24"/>
        </w:rPr>
        <w:t>mancipation increased the power of the black men. This gave the black women the courage to abandon the work in the fields. They also withdrew from working as house servants. The blacks also made a point of abandoning the religious institutions that were governed by the white. The northern missionary societies established schools for the blacks. This made blacks of all ages to avail themselves so they could also be educated. They were also given the political right that allowed them to vote.</w:t>
      </w:r>
    </w:p>
    <w:p w:rsidR="00F4160C" w:rsidRPr="00EA79F5" w:rsidRDefault="00F4160C" w:rsidP="00824F01">
      <w:pPr>
        <w:spacing w:line="480" w:lineRule="auto"/>
        <w:rPr>
          <w:rFonts w:ascii="Times New Roman" w:hAnsi="Times New Roman" w:cs="Times New Roman"/>
          <w:sz w:val="24"/>
          <w:szCs w:val="24"/>
        </w:rPr>
      </w:pPr>
    </w:p>
    <w:sectPr w:rsidR="00F4160C" w:rsidRPr="00EA79F5" w:rsidSect="00F95B63">
      <w:head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1DD" w:rsidRDefault="006471DD" w:rsidP="005D01CC">
      <w:pPr>
        <w:spacing w:after="0" w:line="240" w:lineRule="auto"/>
      </w:pPr>
      <w:r>
        <w:separator/>
      </w:r>
    </w:p>
  </w:endnote>
  <w:endnote w:type="continuationSeparator" w:id="0">
    <w:p w:rsidR="006471DD" w:rsidRDefault="006471DD" w:rsidP="005D0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1DD" w:rsidRDefault="006471DD" w:rsidP="005D01CC">
      <w:pPr>
        <w:spacing w:after="0" w:line="240" w:lineRule="auto"/>
      </w:pPr>
      <w:r>
        <w:separator/>
      </w:r>
    </w:p>
  </w:footnote>
  <w:footnote w:type="continuationSeparator" w:id="0">
    <w:p w:rsidR="006471DD" w:rsidRDefault="006471DD" w:rsidP="005D01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0351670"/>
      <w:docPartObj>
        <w:docPartGallery w:val="Page Numbers (Top of Page)"/>
        <w:docPartUnique/>
      </w:docPartObj>
    </w:sdtPr>
    <w:sdtEndPr>
      <w:rPr>
        <w:noProof/>
      </w:rPr>
    </w:sdtEndPr>
    <w:sdtContent>
      <w:p w:rsidR="005D01CC" w:rsidRDefault="005D01C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D01CC" w:rsidRDefault="005D01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160"/>
    <w:rsid w:val="00051A94"/>
    <w:rsid w:val="00085EC7"/>
    <w:rsid w:val="000B6043"/>
    <w:rsid w:val="000B67D0"/>
    <w:rsid w:val="000B6B4E"/>
    <w:rsid w:val="000D10A4"/>
    <w:rsid w:val="000F7025"/>
    <w:rsid w:val="00135D24"/>
    <w:rsid w:val="0014567A"/>
    <w:rsid w:val="00152866"/>
    <w:rsid w:val="0016194C"/>
    <w:rsid w:val="00180160"/>
    <w:rsid w:val="001C40B7"/>
    <w:rsid w:val="002A5E87"/>
    <w:rsid w:val="0031036E"/>
    <w:rsid w:val="00321FE9"/>
    <w:rsid w:val="0033544A"/>
    <w:rsid w:val="00360744"/>
    <w:rsid w:val="003A3A0D"/>
    <w:rsid w:val="003E5C11"/>
    <w:rsid w:val="004172AD"/>
    <w:rsid w:val="004D263B"/>
    <w:rsid w:val="004F1F2B"/>
    <w:rsid w:val="00544FC6"/>
    <w:rsid w:val="005D01CC"/>
    <w:rsid w:val="006471DD"/>
    <w:rsid w:val="0066269B"/>
    <w:rsid w:val="006B2B2E"/>
    <w:rsid w:val="006D3165"/>
    <w:rsid w:val="006E7FFA"/>
    <w:rsid w:val="00701DBC"/>
    <w:rsid w:val="007660A5"/>
    <w:rsid w:val="007E1E81"/>
    <w:rsid w:val="00824F01"/>
    <w:rsid w:val="00882AC2"/>
    <w:rsid w:val="008A72C5"/>
    <w:rsid w:val="008B40B2"/>
    <w:rsid w:val="008B5248"/>
    <w:rsid w:val="008E7E95"/>
    <w:rsid w:val="0091784A"/>
    <w:rsid w:val="00962262"/>
    <w:rsid w:val="00994A8C"/>
    <w:rsid w:val="009C56C0"/>
    <w:rsid w:val="009D0E79"/>
    <w:rsid w:val="009F56B8"/>
    <w:rsid w:val="00A00C66"/>
    <w:rsid w:val="00A05AAD"/>
    <w:rsid w:val="00A209F4"/>
    <w:rsid w:val="00A74D19"/>
    <w:rsid w:val="00AC331F"/>
    <w:rsid w:val="00AD4233"/>
    <w:rsid w:val="00AE3E11"/>
    <w:rsid w:val="00AE4DCD"/>
    <w:rsid w:val="00B52078"/>
    <w:rsid w:val="00BA0660"/>
    <w:rsid w:val="00C51BA7"/>
    <w:rsid w:val="00CA5C5E"/>
    <w:rsid w:val="00CE6BDE"/>
    <w:rsid w:val="00D12087"/>
    <w:rsid w:val="00D140BF"/>
    <w:rsid w:val="00D343D5"/>
    <w:rsid w:val="00DB2683"/>
    <w:rsid w:val="00DE5470"/>
    <w:rsid w:val="00E301AE"/>
    <w:rsid w:val="00EA69EA"/>
    <w:rsid w:val="00EA79F5"/>
    <w:rsid w:val="00EF19D6"/>
    <w:rsid w:val="00F4160C"/>
    <w:rsid w:val="00F702F5"/>
    <w:rsid w:val="00F73AD0"/>
    <w:rsid w:val="00F761CE"/>
    <w:rsid w:val="00F95B63"/>
    <w:rsid w:val="00FC3B15"/>
    <w:rsid w:val="00FC783F"/>
    <w:rsid w:val="00FE7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4D19"/>
    <w:rPr>
      <w:color w:val="0000FF"/>
      <w:u w:val="single"/>
    </w:rPr>
  </w:style>
  <w:style w:type="character" w:customStyle="1" w:styleId="screenreader-only">
    <w:name w:val="screenreader-only"/>
    <w:basedOn w:val="DefaultParagraphFont"/>
    <w:rsid w:val="00882AC2"/>
  </w:style>
  <w:style w:type="character" w:customStyle="1" w:styleId="s4">
    <w:name w:val="s4"/>
    <w:basedOn w:val="DefaultParagraphFont"/>
    <w:rsid w:val="00F702F5"/>
  </w:style>
  <w:style w:type="paragraph" w:styleId="Header">
    <w:name w:val="header"/>
    <w:basedOn w:val="Normal"/>
    <w:link w:val="HeaderChar"/>
    <w:uiPriority w:val="99"/>
    <w:unhideWhenUsed/>
    <w:rsid w:val="005D0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1CC"/>
  </w:style>
  <w:style w:type="paragraph" w:styleId="Footer">
    <w:name w:val="footer"/>
    <w:basedOn w:val="Normal"/>
    <w:link w:val="FooterChar"/>
    <w:uiPriority w:val="99"/>
    <w:unhideWhenUsed/>
    <w:rsid w:val="005D0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1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4D19"/>
    <w:rPr>
      <w:color w:val="0000FF"/>
      <w:u w:val="single"/>
    </w:rPr>
  </w:style>
  <w:style w:type="character" w:customStyle="1" w:styleId="screenreader-only">
    <w:name w:val="screenreader-only"/>
    <w:basedOn w:val="DefaultParagraphFont"/>
    <w:rsid w:val="00882AC2"/>
  </w:style>
  <w:style w:type="character" w:customStyle="1" w:styleId="s4">
    <w:name w:val="s4"/>
    <w:basedOn w:val="DefaultParagraphFont"/>
    <w:rsid w:val="00F702F5"/>
  </w:style>
  <w:style w:type="paragraph" w:styleId="Header">
    <w:name w:val="header"/>
    <w:basedOn w:val="Normal"/>
    <w:link w:val="HeaderChar"/>
    <w:uiPriority w:val="99"/>
    <w:unhideWhenUsed/>
    <w:rsid w:val="005D0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1CC"/>
  </w:style>
  <w:style w:type="paragraph" w:styleId="Footer">
    <w:name w:val="footer"/>
    <w:basedOn w:val="Normal"/>
    <w:link w:val="FooterChar"/>
    <w:uiPriority w:val="99"/>
    <w:unhideWhenUsed/>
    <w:rsid w:val="005D0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story.org/history/teaching/enewsletter/volume%2010/feb12/primsource.cf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oc.gov/resource/ds.00609/" TargetMode="External"/><Relationship Id="rId5" Type="http://schemas.openxmlformats.org/officeDocument/2006/relationships/webSettings" Target="webSettings.xml"/><Relationship Id="rId10" Type="http://schemas.openxmlformats.org/officeDocument/2006/relationships/hyperlink" Target="https://www.britannica.com/event/Reconstruction-United-States-history/media/493722/197912" TargetMode="External"/><Relationship Id="rId4" Type="http://schemas.openxmlformats.org/officeDocument/2006/relationships/settings" Target="settings.xml"/><Relationship Id="rId9" Type="http://schemas.openxmlformats.org/officeDocument/2006/relationships/hyperlink" Target="http://www.history.org/history/teaching/enewsletter/volume%2010/feb12/primsource.cfm&#160;(Links%20to%20an%20external%20sit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8558C-6ED4-42DC-8DA9-FC8B253A2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160</cp:revision>
  <dcterms:created xsi:type="dcterms:W3CDTF">2018-12-15T18:30:00Z</dcterms:created>
  <dcterms:modified xsi:type="dcterms:W3CDTF">2018-12-16T01:14:00Z</dcterms:modified>
</cp:coreProperties>
</file>